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u w:val="single"/>
          <w:lang w:val="en-US" w:eastAsia="zh-CN"/>
        </w:rPr>
        <w:t>4#船坞东单元车间、7#分段预舾装车间虹吸排水安装工程</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u w:val="single"/>
          <w:lang w:val="en-US" w:eastAsia="zh-CN"/>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 xml:space="preserve">大连长兴岛工业区 </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0AF56F6F">
      <w:pPr>
        <w:pStyle w:val="8"/>
        <w:adjustRightInd w:val="0"/>
        <w:snapToGrid w:val="0"/>
        <w:spacing w:before="75" w:beforeAutospacing="0" w:after="75" w:afterAutospacing="0" w:line="360" w:lineRule="auto"/>
        <w:ind w:firstLine="480" w:firstLineChars="200"/>
        <w:contextualSpacing/>
        <w:rPr>
          <w:rFonts w:hint="eastAsia" w:cs="宋体"/>
          <w:color w:val="000000"/>
          <w:kern w:val="0"/>
          <w:sz w:val="24"/>
          <w:szCs w:val="24"/>
          <w:u w:val="single"/>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宋体" w:hAnsi="宋体" w:eastAsia="宋体" w:cs="宋体"/>
          <w:color w:val="000000"/>
          <w:kern w:val="0"/>
          <w:sz w:val="24"/>
          <w:szCs w:val="24"/>
          <w:u w:val="none"/>
          <w:lang w:eastAsia="zh-CN"/>
        </w:rPr>
        <w:t>：</w:t>
      </w:r>
      <w:r>
        <w:rPr>
          <w:rFonts w:hint="eastAsia" w:cs="宋体"/>
          <w:color w:val="000000"/>
          <w:kern w:val="0"/>
          <w:sz w:val="24"/>
          <w:szCs w:val="24"/>
          <w:u w:val="single"/>
          <w:lang w:val="en-US" w:eastAsia="zh-CN"/>
        </w:rPr>
        <w:t xml:space="preserve"> 本项目招标单位与建设单位承建的一切与厂房虹吸排水相关的施工内容 </w:t>
      </w:r>
    </w:p>
    <w:p w14:paraId="5FCBB267">
      <w:pPr>
        <w:pStyle w:val="8"/>
        <w:adjustRightInd w:val="0"/>
        <w:snapToGrid w:val="0"/>
        <w:spacing w:before="75" w:beforeAutospacing="0" w:after="75" w:afterAutospacing="0" w:line="360" w:lineRule="auto"/>
        <w:ind w:firstLine="480" w:firstLineChars="200"/>
        <w:contextualSpacing/>
        <w:rPr>
          <w:rFonts w:hint="eastAsia" w:eastAsia="宋体" w:cs="Arial"/>
          <w:color w:val="auto"/>
          <w:lang w:val="en-US" w:eastAsia="zh-CN"/>
        </w:rPr>
      </w:pPr>
      <w:r>
        <w:rPr>
          <w:rFonts w:hint="eastAsia" w:cs="Arial"/>
          <w:lang w:val="en-US" w:eastAsia="zh-CN"/>
        </w:rPr>
        <w:t>4.1、专业分包：</w:t>
      </w:r>
      <w:r>
        <w:rPr>
          <w:rFonts w:hint="eastAsia" w:cs="Arial"/>
          <w:color w:val="auto"/>
          <w:lang w:val="en-US" w:eastAsia="zh-CN"/>
        </w:rPr>
        <w:t>虹吸排水工程</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20</w:t>
      </w:r>
      <w:r>
        <w:rPr>
          <w:rFonts w:hint="eastAsia" w:asciiTheme="minorEastAsia" w:hAnsiTheme="minorEastAsia" w:eastAsiaTheme="minorEastAsia" w:cstheme="minorEastAsia"/>
        </w:rPr>
        <w:t>天，</w:t>
      </w:r>
      <w:r>
        <w:rPr>
          <w:rFonts w:hint="eastAsia" w:ascii="宋体" w:hAnsi="宋体" w:eastAsia="宋体" w:cs="Arial"/>
        </w:rPr>
        <w:t>工程的</w:t>
      </w:r>
      <w:r>
        <w:rPr>
          <w:rFonts w:hint="eastAsia" w:ascii="宋体" w:hAnsi="宋体" w:eastAsia="宋体" w:cs="Arial"/>
          <w:lang w:val="zh-CN"/>
        </w:rPr>
        <w:t>计划开工日期：</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sz w:val="24"/>
          <w:u w:val="single"/>
          <w:lang w:val="en-US" w:eastAsia="zh-CN"/>
        </w:rPr>
        <w:t>具体以实际开工日期为准。</w:t>
      </w:r>
      <w:r>
        <w:rPr>
          <w:rFonts w:hint="eastAsia" w:ascii="宋体" w:hAnsi="宋体" w:eastAsia="宋体" w:cs="Arial"/>
        </w:rPr>
        <w:t>中标单位施工满足</w:t>
      </w:r>
      <w:r>
        <w:rPr>
          <w:rFonts w:hint="eastAsia" w:cs="Arial"/>
          <w:lang w:eastAsia="zh-CN"/>
        </w:rPr>
        <w:t>招标人</w:t>
      </w:r>
      <w:r>
        <w:rPr>
          <w:rFonts w:hint="eastAsia" w:ascii="宋体" w:hAnsi="宋体" w:eastAsia="宋体" w:cs="Arial"/>
        </w:rPr>
        <w:t>要求，做到夜间施工。</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rFonts w:hint="eastAsia"/>
          <w:color w:val="000000"/>
          <w:sz w:val="24"/>
          <w:szCs w:val="24"/>
          <w:u w:val="non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r>
        <w:rPr>
          <w:rFonts w:hint="eastAsia" w:asciiTheme="minorEastAsia" w:hAnsiTheme="minorEastAsia" w:cstheme="minorEastAsia"/>
          <w:sz w:val="24"/>
          <w:u w:val="single"/>
          <w:lang w:eastAsia="zh-CN"/>
        </w:rPr>
        <w:t>，</w:t>
      </w:r>
      <w:r>
        <w:rPr>
          <w:rFonts w:hint="eastAsia" w:asciiTheme="minorEastAsia" w:hAnsiTheme="minorEastAsia" w:cstheme="minorEastAsia"/>
          <w:sz w:val="24"/>
          <w:u w:val="single"/>
          <w:lang w:val="en-US" w:eastAsia="zh-CN"/>
        </w:rPr>
        <w:t>工程质量合格</w:t>
      </w:r>
      <w:r>
        <w:rPr>
          <w:rFonts w:hint="eastAsia" w:asciiTheme="minorEastAsia" w:hAnsiTheme="minorEastAsia" w:eastAsiaTheme="minorEastAsia" w:cstheme="minorEastAsia"/>
          <w:sz w:val="24"/>
          <w:u w:val="single"/>
        </w:rPr>
        <w:t>。</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u w:val="single"/>
          <w:lang w:val="en-US" w:eastAsia="zh-CN"/>
        </w:rPr>
        <w:t>7.2、</w:t>
      </w:r>
      <w:r>
        <w:rPr>
          <w:rFonts w:hint="eastAsia" w:asciiTheme="minorEastAsia" w:hAnsiTheme="minorEastAsia" w:eastAsiaTheme="minorEastAsia" w:cstheme="minorEastAsia"/>
          <w:sz w:val="24"/>
          <w:u w:val="single"/>
          <w:lang w:val="zh-CN" w:eastAsia="zh-CN"/>
        </w:rPr>
        <w:t>投标人应认真按照招标人安排组织施工，按规定进行隐蔽、中间工程验收及交工验收，随时接受建设单位、监理单位、招标人施工管理人员及</w:t>
      </w:r>
      <w:r>
        <w:rPr>
          <w:rFonts w:hint="eastAsia" w:asciiTheme="minorEastAsia" w:hAnsiTheme="minorEastAsia" w:eastAsiaTheme="minorEastAsia" w:cstheme="minorEastAsia"/>
          <w:sz w:val="24"/>
          <w:u w:val="single"/>
          <w:lang w:val="en-US" w:eastAsia="zh-CN"/>
        </w:rPr>
        <w:t>政府</w:t>
      </w:r>
      <w:r>
        <w:rPr>
          <w:rFonts w:hint="eastAsia" w:asciiTheme="minorEastAsia" w:hAnsiTheme="minorEastAsia" w:eastAsiaTheme="minorEastAsia" w:cstheme="minorEastAsia"/>
          <w:sz w:val="24"/>
          <w:u w:val="single"/>
          <w:lang w:val="zh-CN" w:eastAsia="zh-CN"/>
        </w:rPr>
        <w:t>主管部门的监督、检查；投标人建立内部“三检制”为招标人验收积极创造条件，对招标人提出的质量问题及时整改，并承担由自身原因导致的返工、修改费用和检查费用。</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中标</w:t>
      </w:r>
      <w:r>
        <w:rPr>
          <w:rFonts w:hint="eastAsia" w:asciiTheme="minorEastAsia" w:hAnsiTheme="minorEastAsia" w:eastAsia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rPr>
          <w:rFonts w:hint="default" w:eastAsiaTheme="minorEastAsia"/>
          <w:lang w:val="en-US" w:eastAsia="zh-CN"/>
        </w:rPr>
      </w:pPr>
      <w:r>
        <w:rPr>
          <w:rFonts w:hint="eastAsia" w:asciiTheme="minorEastAsia" w:hAnsiTheme="minorEastAsia" w:eastAsiaTheme="minorEastAsia" w:cstheme="minorEastAsia"/>
          <w:kern w:val="0"/>
          <w:sz w:val="24"/>
          <w:szCs w:val="24"/>
          <w:u w:val="single"/>
          <w:lang w:val="en-US" w:eastAsia="zh-CN"/>
        </w:rPr>
        <w:t>7.4、该工程检测费用，一次性检测合格由建设单位承担，二次复检由投标单位承担。</w:t>
      </w:r>
    </w:p>
    <w:p w14:paraId="4935C356">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三、招标文件获取方式：</w:t>
      </w:r>
    </w:p>
    <w:p w14:paraId="6AAAD08D">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详见公司官网招标公告，下载附件及施工图纸。</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3、投标人资质（营业执照、资质证书、安全生产许可证）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w:t>
      </w:r>
      <w:r>
        <w:rPr>
          <w:rFonts w:hint="eastAsia" w:cs="Arial"/>
          <w:lang w:val="en-US" w:eastAsia="zh-CN"/>
        </w:rPr>
        <w:t>，按照规定要求进行密封</w:t>
      </w:r>
      <w:r>
        <w:rPr>
          <w:rFonts w:hint="eastAsia" w:cs="Arial"/>
          <w:lang w:eastAsia="zh-CN"/>
        </w:rPr>
        <w:t>。</w:t>
      </w:r>
      <w:r>
        <w:rPr>
          <w:rFonts w:hint="eastAsia" w:ascii="宋体" w:hAnsi="宋体" w:eastAsia="宋体" w:cs="Arial"/>
        </w:rPr>
        <w:t xml:space="preserve"> </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五</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2、采用固定综合单价报价。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b/>
          <w:bCs/>
        </w:rPr>
      </w:pPr>
      <w:r>
        <w:rPr>
          <w:rFonts w:hint="eastAsia" w:asciiTheme="minorEastAsia" w:hAnsi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rPr>
        <w:t>、</w:t>
      </w:r>
      <w:r>
        <w:rPr>
          <w:rStyle w:val="11"/>
          <w:rFonts w:hint="eastAsia" w:asciiTheme="minorEastAsia" w:hAnsiTheme="minorEastAsia" w:eastAsiaTheme="minorEastAsia" w:cstheme="minorEastAsia"/>
          <w:b/>
          <w:bCs/>
          <w:sz w:val="24"/>
          <w:szCs w:val="24"/>
        </w:rPr>
        <w:t>投标方式：</w:t>
      </w:r>
      <w:r>
        <w:rPr>
          <w:rFonts w:hint="eastAsia" w:asciiTheme="minorEastAsia" w:hAnsiTheme="minorEastAsia" w:eastAsiaTheme="minorEastAsia" w:cstheme="minorEastAsia"/>
          <w:b/>
          <w:bCs/>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于2026年7月23日15：00点携带书面投标报价材料至辰胜集成科技股份有限公司会议室投标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逾期未参加</w:t>
      </w:r>
      <w:r>
        <w:rPr>
          <w:rFonts w:hint="eastAsia" w:asciiTheme="minorEastAsia" w:hAnsiTheme="minorEastAsia" w:eastAsiaTheme="minorEastAsia" w:cstheme="minorEastAsia"/>
          <w:color w:val="auto"/>
          <w:sz w:val="24"/>
          <w:szCs w:val="24"/>
          <w:highlight w:val="none"/>
        </w:rPr>
        <w:t xml:space="preserve">视为自动弃权。 </w:t>
      </w:r>
    </w:p>
    <w:p w14:paraId="78924F85">
      <w:pPr>
        <w:pStyle w:val="8"/>
        <w:numPr>
          <w:ilvl w:val="0"/>
          <w:numId w:val="1"/>
        </w:numPr>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2、本工程采取邀请招标及资格后审的招标方式。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、废标处理</w:t>
      </w:r>
    </w:p>
    <w:p w14:paraId="74D696A9">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1、</w:t>
      </w:r>
      <w:r>
        <w:rPr>
          <w:rFonts w:hint="eastAsia" w:cs="Arial"/>
          <w:lang w:eastAsia="zh-CN"/>
        </w:rPr>
        <w:t>投标人不得</w:t>
      </w:r>
      <w:r>
        <w:rPr>
          <w:rFonts w:hint="eastAsia" w:ascii="宋体" w:hAnsi="宋体" w:eastAsia="宋体" w:cs="Arial"/>
        </w:rPr>
        <w:t>私自修改</w:t>
      </w:r>
      <w:r>
        <w:rPr>
          <w:rFonts w:hint="eastAsia" w:cs="Arial"/>
          <w:lang w:eastAsia="zh-CN"/>
        </w:rPr>
        <w:t>招标文件内容，否则</w:t>
      </w:r>
      <w:r>
        <w:rPr>
          <w:rFonts w:hint="eastAsia" w:ascii="宋体" w:hAnsi="宋体" w:eastAsia="宋体" w:cs="Arial"/>
        </w:rPr>
        <w:t>作为废标处理</w:t>
      </w:r>
      <w:r>
        <w:rPr>
          <w:rFonts w:hint="eastAsia" w:ascii="宋体" w:hAnsi="宋体" w:eastAsia="宋体" w:cs="Arial"/>
          <w:lang w:eastAsia="zh-CN"/>
        </w:rPr>
        <w:t>；</w:t>
      </w:r>
    </w:p>
    <w:p w14:paraId="13891BFA">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2、</w:t>
      </w:r>
      <w:r>
        <w:rPr>
          <w:rFonts w:hint="eastAsia" w:cs="Arial"/>
          <w:lang w:eastAsia="zh-CN"/>
        </w:rPr>
        <w:t>投标人</w:t>
      </w:r>
      <w:r>
        <w:rPr>
          <w:rFonts w:hint="eastAsia" w:ascii="宋体" w:hAnsi="宋体" w:eastAsia="宋体" w:cs="Arial"/>
        </w:rPr>
        <w:t>未按规定时间投标的作为废标处理</w:t>
      </w:r>
      <w:r>
        <w:rPr>
          <w:rFonts w:hint="eastAsia" w:ascii="宋体" w:hAnsi="宋体" w:eastAsia="宋体" w:cs="Arial"/>
          <w:lang w:eastAsia="zh-CN"/>
        </w:rPr>
        <w:t>；</w:t>
      </w:r>
    </w:p>
    <w:p w14:paraId="215E3714">
      <w:pPr>
        <w:pStyle w:val="8"/>
        <w:adjustRightInd w:val="0"/>
        <w:snapToGrid w:val="0"/>
        <w:spacing w:before="75" w:beforeAutospacing="0" w:after="75" w:afterAutospacing="0" w:line="360" w:lineRule="auto"/>
        <w:ind w:firstLine="480" w:firstLineChars="200"/>
        <w:contextualSpacing/>
        <w:rPr>
          <w:rFonts w:hint="eastAsia" w:cs="Arial"/>
          <w:lang w:val="en-US" w:eastAsia="zh-CN"/>
        </w:rPr>
      </w:pPr>
      <w:r>
        <w:rPr>
          <w:rFonts w:hint="eastAsia" w:cs="Arial"/>
          <w:lang w:val="en-US" w:eastAsia="zh-CN"/>
        </w:rPr>
        <w:t>3、</w:t>
      </w:r>
      <w:r>
        <w:rPr>
          <w:rFonts w:hint="eastAsia" w:cs="Arial"/>
          <w:lang w:eastAsia="zh-CN"/>
        </w:rPr>
        <w:t>投标人公司为分公司按照废标处理；</w:t>
      </w:r>
    </w:p>
    <w:p w14:paraId="004AFE1B">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4、其他内容规定；</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w:t>
      </w:r>
      <w:r>
        <w:rPr>
          <w:rFonts w:hint="eastAsia" w:asciiTheme="minorEastAsia" w:hAnsiTheme="minorEastAsia" w:eastAsiaTheme="minorEastAsia" w:cstheme="minorEastAsia"/>
          <w:color w:val="auto"/>
          <w:lang w:val="en-US" w:eastAsia="zh-CN"/>
        </w:rPr>
        <w:t>于</w:t>
      </w:r>
      <w:r>
        <w:rPr>
          <w:rFonts w:hint="eastAsia" w:asciiTheme="minorEastAsia" w:hAnsiTheme="minorEastAsia" w:eastAsiaTheme="minorEastAsia" w:cstheme="minorEastAsia"/>
          <w:color w:val="auto"/>
          <w:u w:val="single"/>
          <w:lang w:val="en-US" w:eastAsia="zh-CN"/>
        </w:rPr>
        <w:t>2026年7月23日15：00点</w:t>
      </w:r>
      <w:r>
        <w:rPr>
          <w:rFonts w:hint="eastAsia" w:asciiTheme="minorEastAsia" w:hAnsiTheme="minorEastAsia" w:eastAsiaTheme="minorEastAsia" w:cstheme="minorEastAsia"/>
          <w:lang w:val="en-US" w:eastAsia="zh-CN"/>
        </w:rPr>
        <w:t>，在辰胜集</w:t>
      </w:r>
      <w:bookmarkStart w:id="0" w:name="_GoBack"/>
      <w:bookmarkEnd w:id="0"/>
      <w:r>
        <w:rPr>
          <w:rFonts w:hint="eastAsia" w:asciiTheme="minorEastAsia" w:hAnsiTheme="minorEastAsia" w:eastAsiaTheme="minorEastAsia" w:cstheme="minorEastAsia"/>
          <w:lang w:val="en-US" w:eastAsia="zh-CN"/>
        </w:rPr>
        <w:t>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sz w:val="13"/>
          <w:szCs w:val="13"/>
        </w:rPr>
      </w:pPr>
      <w:r>
        <w:rPr>
          <w:rStyle w:val="11"/>
          <w:rFonts w:hint="eastAsia" w:asciiTheme="minorEastAsia" w:hAnsiTheme="minorEastAsia" w:eastAsiaTheme="minorEastAsia" w:cstheme="minorEastAsia"/>
          <w:lang w:val="en-US" w:eastAsia="zh-CN"/>
        </w:rPr>
        <w:t>十</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7F466576">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27DCFF03">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u w:val="none"/>
          <w:lang w:val="en-US" w:eastAsia="zh-CN"/>
        </w:rPr>
        <w:t>张荣贵；联系方式：18662363720</w:t>
      </w:r>
    </w:p>
    <w:p w14:paraId="715BFAEA">
      <w:pPr>
        <w:pStyle w:val="8"/>
        <w:adjustRightInd w:val="0"/>
        <w:snapToGrid w:val="0"/>
        <w:spacing w:before="75" w:beforeAutospacing="0" w:after="0" w:afterAutospacing="0" w:line="360" w:lineRule="auto"/>
        <w:ind w:left="5272" w:leftChars="1482" w:hanging="2160" w:hangingChars="9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日</w:t>
      </w: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944B"/>
    <w:multiLevelType w:val="singleLevel"/>
    <w:tmpl w:val="D3A4944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C0B75"/>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1CE015D"/>
    <w:rsid w:val="020453DD"/>
    <w:rsid w:val="02301FCF"/>
    <w:rsid w:val="02671768"/>
    <w:rsid w:val="02A402DB"/>
    <w:rsid w:val="030B4D4D"/>
    <w:rsid w:val="03426DF5"/>
    <w:rsid w:val="03C9092D"/>
    <w:rsid w:val="056326BB"/>
    <w:rsid w:val="057F6DC9"/>
    <w:rsid w:val="06305648"/>
    <w:rsid w:val="063E690D"/>
    <w:rsid w:val="06476272"/>
    <w:rsid w:val="067D3E1F"/>
    <w:rsid w:val="06947239"/>
    <w:rsid w:val="06C70A28"/>
    <w:rsid w:val="078169F8"/>
    <w:rsid w:val="081110D4"/>
    <w:rsid w:val="08234384"/>
    <w:rsid w:val="082F24A5"/>
    <w:rsid w:val="083131FB"/>
    <w:rsid w:val="084E15E9"/>
    <w:rsid w:val="08584373"/>
    <w:rsid w:val="09D27E0F"/>
    <w:rsid w:val="0A71587A"/>
    <w:rsid w:val="0A7768D1"/>
    <w:rsid w:val="0B390D96"/>
    <w:rsid w:val="0B8233B3"/>
    <w:rsid w:val="0B9B5B95"/>
    <w:rsid w:val="0D417D8B"/>
    <w:rsid w:val="0D752B10"/>
    <w:rsid w:val="0D766502"/>
    <w:rsid w:val="0E362582"/>
    <w:rsid w:val="0E59752E"/>
    <w:rsid w:val="0E77454F"/>
    <w:rsid w:val="0E8A2A67"/>
    <w:rsid w:val="0EF44384"/>
    <w:rsid w:val="0F3E0DB4"/>
    <w:rsid w:val="0FE1776C"/>
    <w:rsid w:val="101F2E80"/>
    <w:rsid w:val="10A05A21"/>
    <w:rsid w:val="11797E46"/>
    <w:rsid w:val="11CB0306"/>
    <w:rsid w:val="126136D2"/>
    <w:rsid w:val="127C7E7F"/>
    <w:rsid w:val="147E4624"/>
    <w:rsid w:val="14A66120"/>
    <w:rsid w:val="157974FB"/>
    <w:rsid w:val="166164A8"/>
    <w:rsid w:val="171F21BA"/>
    <w:rsid w:val="17C11206"/>
    <w:rsid w:val="17F87200"/>
    <w:rsid w:val="180C0DB5"/>
    <w:rsid w:val="18361523"/>
    <w:rsid w:val="189F1804"/>
    <w:rsid w:val="18AB3BE5"/>
    <w:rsid w:val="18C4126B"/>
    <w:rsid w:val="18F670DD"/>
    <w:rsid w:val="194C7751"/>
    <w:rsid w:val="1A6675ED"/>
    <w:rsid w:val="1BAE69CC"/>
    <w:rsid w:val="1C163DC6"/>
    <w:rsid w:val="1D337815"/>
    <w:rsid w:val="1E1B3BAF"/>
    <w:rsid w:val="1E601A36"/>
    <w:rsid w:val="1E7D709E"/>
    <w:rsid w:val="1E901DC9"/>
    <w:rsid w:val="1E9B2426"/>
    <w:rsid w:val="1ECB3BB8"/>
    <w:rsid w:val="1F486616"/>
    <w:rsid w:val="1F704F01"/>
    <w:rsid w:val="205F0ADF"/>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A3A563F"/>
    <w:rsid w:val="2AF13A06"/>
    <w:rsid w:val="2B4B4CC8"/>
    <w:rsid w:val="2BC5733E"/>
    <w:rsid w:val="2C3E7DB7"/>
    <w:rsid w:val="2C8763E0"/>
    <w:rsid w:val="2C967C7C"/>
    <w:rsid w:val="2D76604C"/>
    <w:rsid w:val="2D8A4634"/>
    <w:rsid w:val="2DE80197"/>
    <w:rsid w:val="2E0371A9"/>
    <w:rsid w:val="2F054932"/>
    <w:rsid w:val="2FCD0A67"/>
    <w:rsid w:val="303164B3"/>
    <w:rsid w:val="308C2FDE"/>
    <w:rsid w:val="308D553F"/>
    <w:rsid w:val="30B80E83"/>
    <w:rsid w:val="30BA448B"/>
    <w:rsid w:val="31C3610C"/>
    <w:rsid w:val="31CF4AB1"/>
    <w:rsid w:val="322D1977"/>
    <w:rsid w:val="32415A76"/>
    <w:rsid w:val="32FB6028"/>
    <w:rsid w:val="33283989"/>
    <w:rsid w:val="335D1F16"/>
    <w:rsid w:val="33C550E6"/>
    <w:rsid w:val="33EC5279"/>
    <w:rsid w:val="33FB68A8"/>
    <w:rsid w:val="344F03F1"/>
    <w:rsid w:val="346059C8"/>
    <w:rsid w:val="346F2C93"/>
    <w:rsid w:val="35207B69"/>
    <w:rsid w:val="35256A2B"/>
    <w:rsid w:val="35C54173"/>
    <w:rsid w:val="36231DDC"/>
    <w:rsid w:val="36592B9B"/>
    <w:rsid w:val="37595978"/>
    <w:rsid w:val="37916F6C"/>
    <w:rsid w:val="379B58CA"/>
    <w:rsid w:val="382E3D36"/>
    <w:rsid w:val="38B5751A"/>
    <w:rsid w:val="38E0369C"/>
    <w:rsid w:val="38ED372D"/>
    <w:rsid w:val="3AC76960"/>
    <w:rsid w:val="3B660B98"/>
    <w:rsid w:val="3BAE2878"/>
    <w:rsid w:val="3C5E64A0"/>
    <w:rsid w:val="3CFB312B"/>
    <w:rsid w:val="3D2671CB"/>
    <w:rsid w:val="3DAA5332"/>
    <w:rsid w:val="3DBE6DB2"/>
    <w:rsid w:val="3E9926CE"/>
    <w:rsid w:val="3F036E3F"/>
    <w:rsid w:val="3F194AE5"/>
    <w:rsid w:val="3F1D3AAE"/>
    <w:rsid w:val="3F244C1C"/>
    <w:rsid w:val="3FA75CAA"/>
    <w:rsid w:val="3FB83D9A"/>
    <w:rsid w:val="40A841DA"/>
    <w:rsid w:val="414E4656"/>
    <w:rsid w:val="41CF4659"/>
    <w:rsid w:val="4252015C"/>
    <w:rsid w:val="42730A01"/>
    <w:rsid w:val="429F5DD9"/>
    <w:rsid w:val="43110647"/>
    <w:rsid w:val="432D4862"/>
    <w:rsid w:val="43CC4366"/>
    <w:rsid w:val="44424C50"/>
    <w:rsid w:val="44F4565A"/>
    <w:rsid w:val="45BC549B"/>
    <w:rsid w:val="45F4643C"/>
    <w:rsid w:val="46EC35B7"/>
    <w:rsid w:val="46F86FC8"/>
    <w:rsid w:val="47B96D18"/>
    <w:rsid w:val="47E36768"/>
    <w:rsid w:val="48EA1118"/>
    <w:rsid w:val="496B4306"/>
    <w:rsid w:val="497B35EB"/>
    <w:rsid w:val="49A76CC3"/>
    <w:rsid w:val="4A1571CF"/>
    <w:rsid w:val="4A2F0B40"/>
    <w:rsid w:val="4A4060F4"/>
    <w:rsid w:val="4BD468D1"/>
    <w:rsid w:val="4BED4059"/>
    <w:rsid w:val="4C783700"/>
    <w:rsid w:val="4D272B4C"/>
    <w:rsid w:val="4D5A74CD"/>
    <w:rsid w:val="4DF64A33"/>
    <w:rsid w:val="4F5344A7"/>
    <w:rsid w:val="4F8559E5"/>
    <w:rsid w:val="4FDE1B25"/>
    <w:rsid w:val="5000200F"/>
    <w:rsid w:val="5098083C"/>
    <w:rsid w:val="50E57711"/>
    <w:rsid w:val="51303DF9"/>
    <w:rsid w:val="51356335"/>
    <w:rsid w:val="51BC5826"/>
    <w:rsid w:val="539C2350"/>
    <w:rsid w:val="53EB70D0"/>
    <w:rsid w:val="53FD3187"/>
    <w:rsid w:val="540F41AE"/>
    <w:rsid w:val="54F238A9"/>
    <w:rsid w:val="54FC1BD7"/>
    <w:rsid w:val="5533367F"/>
    <w:rsid w:val="55741E7C"/>
    <w:rsid w:val="560B206E"/>
    <w:rsid w:val="566273F2"/>
    <w:rsid w:val="570D735E"/>
    <w:rsid w:val="576B0606"/>
    <w:rsid w:val="57C978C6"/>
    <w:rsid w:val="57E53DC4"/>
    <w:rsid w:val="581A05FB"/>
    <w:rsid w:val="58CD06CF"/>
    <w:rsid w:val="59037B6C"/>
    <w:rsid w:val="593F08DF"/>
    <w:rsid w:val="59491933"/>
    <w:rsid w:val="5A113AB1"/>
    <w:rsid w:val="5B502364"/>
    <w:rsid w:val="5B5A2D8E"/>
    <w:rsid w:val="5B6905B9"/>
    <w:rsid w:val="5B8A0301"/>
    <w:rsid w:val="5B9112BC"/>
    <w:rsid w:val="5BC21BFB"/>
    <w:rsid w:val="5BD10969"/>
    <w:rsid w:val="5C0D6B64"/>
    <w:rsid w:val="5C717124"/>
    <w:rsid w:val="5CE76B7C"/>
    <w:rsid w:val="5DB04EE7"/>
    <w:rsid w:val="5DF64F6E"/>
    <w:rsid w:val="5E0F64F5"/>
    <w:rsid w:val="5ED74D86"/>
    <w:rsid w:val="5F5E39C7"/>
    <w:rsid w:val="5F7158EE"/>
    <w:rsid w:val="600D3460"/>
    <w:rsid w:val="602E29C3"/>
    <w:rsid w:val="60EE51AF"/>
    <w:rsid w:val="61865990"/>
    <w:rsid w:val="61E667EC"/>
    <w:rsid w:val="62980896"/>
    <w:rsid w:val="62BB7CF7"/>
    <w:rsid w:val="62C144A2"/>
    <w:rsid w:val="631E2751"/>
    <w:rsid w:val="657607C4"/>
    <w:rsid w:val="658C346E"/>
    <w:rsid w:val="66816415"/>
    <w:rsid w:val="66A05697"/>
    <w:rsid w:val="68FF6A50"/>
    <w:rsid w:val="693E2EAD"/>
    <w:rsid w:val="69444141"/>
    <w:rsid w:val="6B086362"/>
    <w:rsid w:val="6B901A90"/>
    <w:rsid w:val="6BA772BE"/>
    <w:rsid w:val="6CE81FA7"/>
    <w:rsid w:val="6E217CF5"/>
    <w:rsid w:val="6E517A32"/>
    <w:rsid w:val="6E5C0C37"/>
    <w:rsid w:val="6F5606EC"/>
    <w:rsid w:val="6F752021"/>
    <w:rsid w:val="6F7E03CC"/>
    <w:rsid w:val="701D3E71"/>
    <w:rsid w:val="71381023"/>
    <w:rsid w:val="719217F2"/>
    <w:rsid w:val="71AB1F93"/>
    <w:rsid w:val="72356C6F"/>
    <w:rsid w:val="7273700F"/>
    <w:rsid w:val="72975BAB"/>
    <w:rsid w:val="72AA7CFF"/>
    <w:rsid w:val="730A1A8A"/>
    <w:rsid w:val="73E57706"/>
    <w:rsid w:val="753947D5"/>
    <w:rsid w:val="75A31161"/>
    <w:rsid w:val="76EE09BF"/>
    <w:rsid w:val="7763270E"/>
    <w:rsid w:val="79446C3A"/>
    <w:rsid w:val="798C1B9A"/>
    <w:rsid w:val="79AF255F"/>
    <w:rsid w:val="7B4864F5"/>
    <w:rsid w:val="7C0412F0"/>
    <w:rsid w:val="7C327466"/>
    <w:rsid w:val="7C5B66FF"/>
    <w:rsid w:val="7C667A70"/>
    <w:rsid w:val="7C9A3815"/>
    <w:rsid w:val="7CC9547F"/>
    <w:rsid w:val="7CD940DD"/>
    <w:rsid w:val="7D4D17D3"/>
    <w:rsid w:val="7D954C7E"/>
    <w:rsid w:val="7DC928E8"/>
    <w:rsid w:val="7DDF11A4"/>
    <w:rsid w:val="7E21356B"/>
    <w:rsid w:val="7E483DDF"/>
    <w:rsid w:val="7EBA30D9"/>
    <w:rsid w:val="7FB82BBF"/>
    <w:rsid w:val="7FCA378E"/>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1962</Words>
  <Characters>2041</Characters>
  <Lines>8</Lines>
  <Paragraphs>2</Paragraphs>
  <TotalTime>16</TotalTime>
  <ScaleCrop>false</ScaleCrop>
  <LinksUpToDate>false</LinksUpToDate>
  <CharactersWithSpaces>2096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张荣贵</cp:lastModifiedBy>
  <cp:lastPrinted>2024-05-21T08:29:00Z</cp:lastPrinted>
  <dcterms:modified xsi:type="dcterms:W3CDTF">2026-07-16T11:36:05Z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F49FF1F36A444F319C058ED4F10659AA</vt:lpwstr>
  </property>
  <property fmtid="{D5CDD505-2E9C-101B-9397-08002B2CF9AE}" pid="4" name="KSOTemplateDocerSaveRecord">
    <vt:lpwstr>eyJoZGlkIjoiNjFhNWFlNDFiMjI3MTZmYzJmMjkxYjYzODU1YzkyOTkiLCJ1c2VySWQiOiIzNzc2NDc2MzgifQ==</vt:lpwstr>
  </property>
</Properties>
</file>